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Philipp Dibbern</w:t>
      </w:r>
    </w:p>
    <w:p>
      <w:r>
        <w:rPr>
          <w:color w:val="64748B"/>
          <w:sz w:val="20"/>
        </w:rPr>
        <w:t xml:space="preserve">https://vutuv.de/jan_philipp_dib</w:t>
      </w:r>
    </w:p>
    <w:p>
      <w:r>
        <w:rPr>
          <w:color w:val="64748B"/>
          <w:sz w:val="20"/>
        </w:rPr>
        <w:t xml:space="preserve">Date of birth: 19.03.1986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SAP-Berater, Edel AG</w:t>
      </w:r>
    </w:p>
    <w:p>
      <w:r>
        <w:rPr>
          <w:color w:val="64748B"/>
          <w:sz w:val="20"/>
        </w:rPr>
        <w:t xml:space="preserve">6/2015 - Present</w:t>
      </w:r>
    </w:p>
    <w:p>
      <w:r>
        <w:t xml:space="preserve">Bereich BW &amp; APO</w:t>
      </w:r>
    </w:p>
    <w:p>
      <w:pPr>
        <w:spacing w:after="20"/>
      </w:pPr>
      <w:r>
        <w:rPr>
          <w:b/>
        </w:rPr>
        <w:t xml:space="preserve">Bachelor of Science (B.Sc.), Hochschule für Technik und Wirtschaft Dresden</w:t>
      </w:r>
    </w:p>
    <w:p>
      <w:r>
        <w:rPr>
          <w:color w:val="64748B"/>
          <w:sz w:val="20"/>
        </w:rPr>
        <w:t xml:space="preserve">2010 - 2015</w:t>
      </w:r>
    </w:p>
    <w:p>
      <w:r>
        <w:t xml:space="preserve">Angewandte Informatik</w:t>
      </w:r>
    </w:p>
    <w:p>
      <w:pPr>
        <w:pStyle w:val="Heading1"/>
      </w:pPr>
      <w:r>
        <w:t xml:space="preserve">Tags</w:t>
      </w:r>
    </w:p>
    <w:p>
      <w:r>
        <w:t xml:space="preserve">deckungsbeitragsrechnung | sap apo | abap programmierung im sap bw / sap bi | datenmodellierung planung und durchf... | erstellung von generischen extraktoren | reporting für sap bw 3.x und sap bi 7... | sap apo entwicklung | sap bw | schnittstellenbetreuung (m@gic eddy)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