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Jane Jadehouse</w:t>
      </w:r>
    </w:p>
    <w:p>
      <w:r>
        <w:rPr>
          <w:color w:val="64748B"/>
          <w:sz w:val="20"/>
        </w:rPr>
        <w:t xml:space="preserve">jadehouse.jane@gmx.de | https://vutuv.de/jane_jadehouse</w:t>
      </w:r>
    </w:p>
    <w:p>
      <w:pPr>
        <w:pStyle w:val="Heading1"/>
      </w:pPr>
      <w:r>
        <w:t xml:space="preserve">Tags</w:t>
      </w:r>
    </w:p>
    <w:p>
      <w:r>
        <w:t xml:space="preserve">jobs | sales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