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Janik Hain</w:t>
      </w:r>
    </w:p>
    <w:p>
      <w:r>
        <w:rPr>
          <w:color w:val="64748B"/>
          <w:sz w:val="20"/>
        </w:rPr>
        <w:t xml:space="preserve">j.hain@fin-value.de | https://vutuv.de/janik_hain</w:t>
      </w:r>
    </w:p>
    <w:p>
      <w:pPr>
        <w:pStyle w:val="Heading1"/>
      </w:pPr>
      <w:r>
        <w:t xml:space="preserve">Tags</w:t>
      </w:r>
    </w:p>
    <w:p>
      <w:r>
        <w:t xml:space="preserve">Akademiker | Akademikerberater | Berufseinsteiger | Studenten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