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Janina Jung</w:t>
      </w:r>
    </w:p>
    <w:p>
      <w:r>
        <w:rPr>
          <w:color w:val="64748B"/>
          <w:sz w:val="20"/>
        </w:rPr>
        <w:t xml:space="preserve">https://vutuv.de/janina_jung</w:t>
      </w:r>
    </w:p>
    <w:p>
      <w:r>
        <w:rPr>
          <w:color w:val="64748B"/>
          <w:sz w:val="20"/>
        </w:rPr>
        <w:t xml:space="preserve">Date of birth: 29.06.1987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Junior PR-Manager, Hotwire PR</w:t>
      </w:r>
    </w:p>
    <w:p>
      <w:r>
        <w:rPr>
          <w:color w:val="64748B"/>
          <w:sz w:val="20"/>
        </w:rPr>
        <w:t xml:space="preserve">8/2015 - Present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