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Janina Jung</w:t>
      </w:r>
    </w:p>
    <w:p>
      <w:r>
        <w:rPr>
          <w:color w:val="64748B"/>
          <w:sz w:val="20"/>
        </w:rPr>
        <w:t xml:space="preserve">https://vutuv.de/janina_jung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Junior PR-Manager, Hotwire PR</w:t>
      </w:r>
    </w:p>
    <w:p>
      <w:r>
        <w:rPr>
          <w:color w:val="64748B"/>
          <w:sz w:val="20"/>
        </w:rPr>
        <w:t xml:space="preserve">8/2015 -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