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Scharf</w:t>
      </w:r>
    </w:p>
    <w:p>
      <w:r>
        <w:rPr>
          <w:color w:val="64748B"/>
          <w:sz w:val="20"/>
        </w:rPr>
        <w:t xml:space="preserve">https://vutuv.de/jens_scharf</w:t>
      </w:r>
    </w:p>
    <w:p>
      <w:r>
        <w:rPr>
          <w:color w:val="64748B"/>
          <w:sz w:val="20"/>
        </w:rPr>
        <w:t xml:space="preserve">09661 Hainichen,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Systemadministrator, DRK Kreisverband Döbeln-Hainichen e.V.</w:t>
      </w:r>
    </w:p>
    <w:p>
      <w:r>
        <w:rPr>
          <w:color w:val="64748B"/>
          <w:sz w:val="20"/>
        </w:rPr>
        <w:t xml:space="preserve">10/2006 - Present</w:t>
      </w:r>
    </w:p>
    <w:p>
      <w:pPr>
        <w:pStyle w:val="Heading1"/>
      </w:pPr>
      <w:r>
        <w:t xml:space="preserve">Tags</w:t>
      </w:r>
    </w:p>
    <w:p>
      <w:r>
        <w:t xml:space="preserve">DRK | Systemadmin | kochen | Linux | linux server | proxmox | reverse_proxy | virtualisierung | vmware esxi | vmware vsphere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