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 beenken</w:t>
      </w:r>
    </w:p>
    <w:p>
      <w:r>
        <w:rPr>
          <w:color w:val="64748B"/>
          <w:sz w:val="20"/>
        </w:rPr>
        <w:t xml:space="preserve">jb@department7.de | https://vutuv.de/jo_beenken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