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Joachim Weber</w:t>
      </w:r>
    </w:p>
    <w:p>
      <w:r>
        <w:t xml:space="preserve">Retired formerly IT-Administrator (DB2 &amp; DB2 z/OS) und Systemprogrammierer/-betreuer (z/OS, Linux)</w:t>
      </w:r>
    </w:p>
    <w:p>
      <w:r>
        <w:rPr>
          <w:color w:val="64748B"/>
          <w:sz w:val="20"/>
        </w:rPr>
        <w:t xml:space="preserve">joachim.weber@gmx.com | +49 228 53479190 | https://vutuv.de/joachim_weber</w:t>
      </w:r>
    </w:p>
    <w:p>
      <w:r>
        <w:rPr>
          <w:color w:val="64748B"/>
          <w:sz w:val="20"/>
        </w:rPr>
        <w:t xml:space="preserve">53123 Bonn,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Transferfahrer, Selbstständig</w:t>
      </w:r>
    </w:p>
    <w:p>
      <w:r>
        <w:rPr>
          <w:color w:val="64748B"/>
          <w:sz w:val="20"/>
        </w:rPr>
        <w:t xml:space="preserve">11/2021 - Present</w:t>
      </w:r>
    </w:p>
    <w:p>
      <w:pPr>
        <w:spacing w:after="20"/>
      </w:pPr>
      <w:r>
        <w:rPr>
          <w:b/>
        </w:rPr>
        <w:t xml:space="preserve">Rentner, Selbstständig</w:t>
      </w:r>
    </w:p>
    <w:p>
      <w:r>
        <w:rPr>
          <w:color w:val="64748B"/>
          <w:sz w:val="20"/>
        </w:rPr>
        <w:t xml:space="preserve">12/2019 - Present</w:t>
      </w:r>
    </w:p>
    <w:p>
      <w:pPr>
        <w:spacing w:after="20"/>
      </w:pPr>
      <w:r>
        <w:rPr>
          <w:b/>
        </w:rPr>
        <w:t xml:space="preserve">IT-Administrator (DB2 &amp; DB2 z/OS); Systemprogrammierer/-betreuer (z/OS, Linux), PC-Unterstützung, Selbstständig</w:t>
      </w:r>
    </w:p>
    <w:p>
      <w:r>
        <w:rPr>
          <w:color w:val="64748B"/>
          <w:sz w:val="20"/>
        </w:rPr>
        <w:t xml:space="preserve">12/2019 - Present</w:t>
      </w:r>
    </w:p>
    <w:p>
      <w:r>
        <w:t xml:space="preserve">Stundenweise, max 10 h/Woche, nur im Homeoffice.</w:t>
      </w:r>
    </w:p>
    <w:p>
      <w:pPr>
        <w:spacing w:after="20"/>
      </w:pPr>
      <w:r>
        <w:rPr>
          <w:b/>
        </w:rPr>
        <w:t xml:space="preserve">Datenbankadministrator DB2 LUW und z/OS, gkv informatik - unternehmen synergien</w:t>
      </w:r>
    </w:p>
    <w:p>
      <w:r>
        <w:rPr>
          <w:color w:val="64748B"/>
          <w:sz w:val="20"/>
        </w:rPr>
        <w:t xml:space="preserve">6/2014 - 11/2019</w:t>
      </w:r>
    </w:p>
    <w:p>
      <w:r>
        <w:t xml:space="preserve">Administration von DB2-Systemen mit SAP und ohne SAP für die GKV</w:t>
      </w:r>
    </w:p>
    <w:p>
      <w:pPr>
        <w:spacing w:after="20"/>
      </w:pPr>
      <w:r>
        <w:rPr>
          <w:b/>
        </w:rPr>
        <w:t xml:space="preserve">Datenbankadministrator DB2 z/OS, DRV KBS</w:t>
      </w:r>
    </w:p>
    <w:p>
      <w:r>
        <w:rPr>
          <w:color w:val="64748B"/>
          <w:sz w:val="20"/>
        </w:rPr>
        <w:t xml:space="preserve">4/2014 - 5/2014</w:t>
      </w:r>
    </w:p>
    <w:p>
      <w:r>
        <w:t xml:space="preserve">Administration von DB2 z/OS-Produktionssystemen mit SAP</w:t>
      </w:r>
    </w:p>
    <w:p>
      <w:pPr>
        <w:spacing w:after="20"/>
      </w:pPr>
      <w:r>
        <w:rPr>
          <w:b/>
        </w:rPr>
        <w:t xml:space="preserve">Datenbankadministrator DB2 z/OS, UBB Services Mario Bohnhorst-Florin</w:t>
      </w:r>
    </w:p>
    <w:p>
      <w:r>
        <w:rPr>
          <w:color w:val="64748B"/>
          <w:sz w:val="20"/>
        </w:rPr>
        <w:t xml:space="preserve">4/2012 - 2/2013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spacing w:after="20"/>
      </w:pPr>
      <w:r>
        <w:rPr>
          <w:b/>
        </w:rPr>
        <w:t xml:space="preserve">Datenbankadministrator DB2 z/OS, R &amp; R Elektronische Datenverarbeitung GmbH</w:t>
      </w:r>
    </w:p>
    <w:p>
      <w:r>
        <w:rPr>
          <w:color w:val="64748B"/>
          <w:sz w:val="20"/>
        </w:rPr>
        <w:t xml:space="preserve">10/2005 - 3/2012</w:t>
      </w:r>
    </w:p>
    <w:p>
      <w:r>
        <w:t xml:space="preserve">Eingesetzt bei der Bonner Niederlassung der deutschen Förderbank (KfW Bankengruppe).  Administration Produktions- und Test-DB2 mit Performanceüberwachung und -analysen Beratung und Unterstützung der Systemdesigner/Anwendungsentwickler bei Datenmodellierung und Datenbankdesign Pflege, Überarbeitung und Neuerstellung von unterstützenden Anwendungen für die Datenbankadministration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Betreuung Schulbibliothek incl. der dortigen PCs, Bertolt-Brecht-Gesamtschule, Bonn-Tannenbusch</w:t>
      </w:r>
    </w:p>
    <w:p>
      <w:r>
        <w:rPr>
          <w:color w:val="64748B"/>
          <w:sz w:val="20"/>
        </w:rPr>
        <w:t xml:space="preserve">10/2013 - 6/2021</w:t>
      </w:r>
    </w:p>
    <w:p>
      <w:r>
        <w:t xml:space="preserve">Die Schulbibliothek wird ehrenamtlich durch Eltern und Großeltern von Schülern der Bertolt-Brecht-Gesamtschule Bonn-Tannenbusch (http://www.bbgbonn.de) betrieben.  Ich habe mich vorwiegend um die Betreuung der installierten Bibliothekssoftware PS-Biblio5 auf den beiden Ausleih-PCs gekümmert. Meine Enkel haben mittlerweile die Schule beendet, aber ich bin noch solange für die Bibliothek ansprechbar, bis sich ein Elternteil findet, dass meine Aufgabe vollständig übernehmen kann.</w:t>
      </w:r>
    </w:p>
    <w:p>
      <w:r>
        <w:t xml:space="preserve">Aufgaben neben der Schulbibliothek-Betreuung:</w:t>
      </w:r>
    </w:p>
    <w:p>
      <w:pPr>
        <w:spacing w:after="40"/>
      </w:pPr>
      <w:r>
        <w:t xml:space="preserve">• vorübergehender IT-Beauftragter im Bundesverband Deutscher Männerballette e. V. (www.b-v-d-m.de)</w:t>
      </w:r>
    </w:p>
    <w:p>
      <w:pPr>
        <w:spacing w:after="40"/>
      </w:pPr>
      <w:r>
        <w:t xml:space="preserve">• bis 6/2014 ehrenamtl. Beratung und Betreuung eines Vereins-Webauftritts</w:t>
      </w:r>
    </w:p>
    <w:p>
      <w:pPr>
        <w:spacing w:after="40"/>
      </w:pPr>
      <w:r>
        <w:t xml:space="preserve">• Betrieb eines privaten TEST-Webservers auf openSuSE</w:t>
      </w:r>
    </w:p>
    <w:p>
      <w:pPr>
        <w:spacing w:after="40"/>
      </w:pPr>
      <w:r>
        <w:t xml:space="preserve">• Betrieb eines kleinen Heim-Netzwerkes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Bankkaufmann IHK, Sparkasse Bonn</w:t>
      </w:r>
    </w:p>
    <w:p>
      <w:r>
        <w:rPr>
          <w:color w:val="64748B"/>
          <w:sz w:val="20"/>
        </w:rPr>
        <w:t xml:space="preserve">1971 - 1974</w:t>
      </w:r>
    </w:p>
    <w:p>
      <w:pPr>
        <w:pStyle w:val="Heading1"/>
      </w:pPr>
      <w:r>
        <w:t xml:space="preserve">Tags</w:t>
      </w:r>
    </w:p>
    <w:p>
      <w:r>
        <w:t xml:space="preserve">Fediverse | Friendica | Linux | Mastodon | cobol | db2 | eisenbahn | ispf | opensuse | PL/I | Python | REXX | TickTackOpa | TSO | z/os</w:t>
      </w:r>
    </w:p>
    <w:p>
      <w:pPr>
        <w:pStyle w:val="Heading1"/>
      </w:pPr>
      <w:r>
        <w:t xml:space="preserve">Links</w:t>
      </w:r>
    </w:p>
    <w:p>
      <w:r>
        <w:t xml:space="preserve">Personal: https://www.joachimweber.name</w:t>
      </w:r>
    </w:p>
    <w:p>
      <w:pPr>
        <w:pStyle w:val="Heading1"/>
      </w:pPr>
      <w:r>
        <w:t xml:space="preserve">Profiles</w:t>
      </w:r>
    </w:p>
    <w:p>
      <w:r>
        <w:t xml:space="preserve">Mastodon: https://bonn.social/@TRex</w:t>
      </w:r>
    </w:p>
    <w:p>
      <w:r>
        <w:t xml:space="preserve">Pixelfed: https://bonn.pics/T-Rex</w:t>
      </w:r>
    </w:p>
    <w:p>
      <w:r>
        <w:t xml:space="preserve">XING: https://www.xing.com/profile/Joachim_Weber29</w:t>
      </w:r>
    </w:p>
    <w:p>
      <w:r>
        <w:t xml:space="preserve">LinkedIn: https://www.linkedin.com/in/joachimweberbonn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