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Jochen Keil</w:t>
      </w:r>
    </w:p>
    <w:p>
      <w:r>
        <w:rPr>
          <w:color w:val="64748B"/>
          <w:sz w:val="20"/>
        </w:rPr>
        <w:t xml:space="preserve">https://vutuv.de/jochen_keil</w:t>
      </w:r>
    </w:p>
    <w:p>
      <w:r>
        <w:rPr>
          <w:color w:val="64748B"/>
          <w:sz w:val="20"/>
        </w:rPr>
        <w:t xml:space="preserve">Steigerweg, 69115 Heidelberg, Germany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fahrzeugdiagnose | agile | android | apple | appmethod | arm | asap3 | atmel | automatisierung | automotive | beratung | (bi) | big | business-intelligence | c++ | can | c# | cloud | cognos | computing | controlling | cross | data | datamining | datawarehouse | datenbankdesign | datenbankprogrammierung | db2 | delphi | delphi-programmierung | development | develpment | embedded | entwicklung | finance | firebird | firemonkey | in | individualprogrammierung | informix | intraweb | ios | lazarus | lösungen | methoden | mobile | ms | mysql | .net | olap | oracle | platform | produktentwicklung | projekterfahrung | projektleitung | projektrealisierung | qt | schulungen | scrum | software | softwarearchitektur | softwaredesign | software-entwicklung | softwareentwicklung | softwarequalitätssicherung | soziale | sql | sqlite | systemanalyse | visualstudio | xcp</w:t>
      </w:r>
    </w:p>
    <w:p>
      <w:pPr>
        <w:pStyle w:val="Heading1"/>
      </w:pPr>
      <w:r>
        <w:t xml:space="preserve">Links</w:t>
      </w:r>
    </w:p>
    <w:p>
      <w:r>
        <w:t xml:space="preserve">BitBumper Softwareentwicklung Heidelberg: http://www.bitbumper.de</w:t>
      </w:r>
    </w:p>
    <w:p>
      <w:r>
        <w:t xml:space="preserve">trAAAde Aktiensoftware: http://www.trAAA.de</w:t>
      </w:r>
    </w:p>
    <w:p>
      <w:r>
        <w:t xml:space="preserve">rAAAreware Softwareprodukte: http://www.rAAAreware.de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