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Joerg Voegele</w:t>
      </w:r>
    </w:p>
    <w:p>
      <w:r>
        <w:rPr>
          <w:color w:val="64748B"/>
          <w:sz w:val="20"/>
        </w:rPr>
        <w:t xml:space="preserve">https://vutuv.de/joerg_voegele</w:t>
      </w:r>
    </w:p>
    <w:p>
      <w:r>
        <w:rPr>
          <w:color w:val="64748B"/>
          <w:sz w:val="20"/>
        </w:rPr>
        <w:t xml:space="preserve">73547 Lorch, Germany</w:t>
      </w:r>
    </w:p>
    <w:p>
      <w:pPr>
        <w:pStyle w:val="Heading1"/>
      </w:pPr>
      <w:r>
        <w:t xml:space="preserve">Tags</w:t>
      </w:r>
    </w:p>
    <w:p>
      <w:r>
        <w:t xml:space="preserve">automatisierung | Ingenieur Maschinenbau | sondermaschinen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