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Wanders</w:t>
      </w:r>
    </w:p>
    <w:p>
      <w:r>
        <w:rPr>
          <w:color w:val="64748B"/>
          <w:sz w:val="20"/>
        </w:rPr>
        <w:t xml:space="preserve">vutuv@vorherfragen.de | https://vutuv.de/joerg_wanders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Teamleiter, Technischer Leiter, Netzwerk- und Systemadministrator, Comp-Pro Systemhaus GmbH</w:t>
      </w:r>
    </w:p>
    <w:p>
      <w:r>
        <w:rPr>
          <w:color w:val="64748B"/>
          <w:sz w:val="20"/>
        </w:rPr>
        <w:t xml:space="preserve">2/2014 - Present</w:t>
      </w:r>
    </w:p>
    <w:p>
      <w:r>
        <w:t xml:space="preserve">Weitere Bereiche: Datenschutz, QM</w:t>
      </w:r>
    </w:p>
    <w:p>
      <w:pPr>
        <w:pStyle w:val="Heading1"/>
      </w:pPr>
      <w:r>
        <w:t xml:space="preserve">Tags</w:t>
      </w:r>
    </w:p>
    <w:p>
      <w:r>
        <w:t xml:space="preserve">active directory | datev | exchange | microsoft server | remote desktop host | terminalserver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