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Jörn Notbom</w:t>
      </w:r>
    </w:p>
    <w:p>
      <w:r>
        <w:rPr>
          <w:color w:val="64748B"/>
          <w:sz w:val="20"/>
        </w:rPr>
        <w:t xml:space="preserve">https://vutuv.de/joern_notbom</w:t>
      </w:r>
    </w:p>
    <w:p>
      <w:r>
        <w:rPr>
          <w:color w:val="64748B"/>
          <w:sz w:val="20"/>
        </w:rPr>
        <w:t xml:space="preserve">Date of birth: 08.03.1973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Manager, Robert Bosch GmbH</w:t>
      </w:r>
    </w:p>
    <w:p>
      <w:r>
        <w:rPr>
          <w:color w:val="64748B"/>
          <w:sz w:val="20"/>
        </w:rPr>
        <w:t xml:space="preserve">1/2016 - Present</w:t>
      </w:r>
    </w:p>
    <w:p>
      <w:pPr>
        <w:pStyle w:val="Heading1"/>
      </w:pPr>
      <w:r>
        <w:t xml:space="preserve">Tags</w:t>
      </w:r>
    </w:p>
    <w:p>
      <w:r>
        <w:t xml:space="preserve">Berufserfahrung | Datenbank | fertigung | führungskraft | Generalist | hochsprachen | it | management | mes | projektleitung | software | Traceability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