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Tack</w:t>
      </w:r>
    </w:p>
    <w:p>
      <w:r>
        <w:rPr>
          <w:color w:val="64748B"/>
          <w:sz w:val="20"/>
        </w:rPr>
        <w:t xml:space="preserve">+49 172 9282828 | https://vutuv.de/johannes_tack</w:t>
      </w:r>
    </w:p>
    <w:p>
      <w:r>
        <w:rPr>
          <w:color w:val="64748B"/>
          <w:sz w:val="20"/>
        </w:rPr>
        <w:t xml:space="preserve">Am Rehsprung 9, 53229 Bonn,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blasformen | blasformmaschinen | blasformtechnik | extrusionsblasformen | hohlkörperblasen</w:t>
      </w:r>
    </w:p>
    <w:p>
      <w:pPr>
        <w:pStyle w:val="Heading1"/>
      </w:pPr>
      <w:r>
        <w:t xml:space="preserve">Links</w:t>
      </w:r>
    </w:p>
    <w:p>
      <w:r>
        <w:t xml:space="preserve">Blasformtechnik und Blasformmaschinen: http://www.blasformen.com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