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Tigges</w:t>
      </w:r>
    </w:p>
    <w:p>
      <w:r>
        <w:rPr>
          <w:color w:val="64748B"/>
          <w:sz w:val="20"/>
        </w:rPr>
        <w:t xml:space="preserve">https://vutuv.de/johannes_tigges</w:t>
      </w:r>
    </w:p>
    <w:p>
      <w:r>
        <w:rPr>
          <w:color w:val="64748B"/>
          <w:sz w:val="20"/>
        </w:rPr>
        <w:t xml:space="preserve">Berlin, Germany</w:t>
      </w:r>
    </w:p>
    <w:p>
      <w:pPr>
        <w:pStyle w:val="Heading1"/>
      </w:pPr>
      <w:r>
        <w:t xml:space="preserve">Tags</w:t>
      </w:r>
    </w:p>
    <w:p>
      <w:r>
        <w:t xml:space="preserve">AI assisted coding | 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