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JORGE OCHOA</w:t>
      </w:r>
    </w:p>
    <w:p>
      <w:r>
        <w:rPr>
          <w:color w:val="64748B"/>
          <w:sz w:val="20"/>
        </w:rPr>
        <w:t xml:space="preserve">https://vutuv.de/jorge_ochoa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 Architect , Equifax</w:t>
      </w:r>
    </w:p>
    <w:p>
      <w:r>
        <w:rPr>
          <w:color w:val="64748B"/>
          <w:sz w:val="20"/>
        </w:rPr>
        <w:t xml:space="preserve">1/2016 - 4/2020</w:t>
      </w:r>
    </w:p>
    <w:p>
      <w:r>
        <w:t xml:space="preserve">adescasldkañsjdklasdjasd</w:t>
      </w:r>
    </w:p>
    <w:p>
      <w:pPr>
        <w:pStyle w:val="Heading1"/>
      </w:pPr>
      <w:r>
        <w:t xml:space="preserve">Tags</w:t>
      </w:r>
    </w:p>
    <w:p>
      <w:r>
        <w:t xml:space="preserve">docker | java | kubernetes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