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Josch M. Bicker</w:t>
      </w:r>
    </w:p>
    <w:p>
      <w:r>
        <w:rPr>
          <w:color w:val="64748B"/>
          <w:sz w:val="20"/>
        </w:rPr>
        <w:t xml:space="preserve">https://vutuv.de/josch_m_bicker</w:t>
      </w:r>
    </w:p>
    <w:p>
      <w:pPr>
        <w:pStyle w:val="Heading1"/>
      </w:pPr>
      <w:r>
        <w:t xml:space="preserve">Tags</w:t>
      </w:r>
    </w:p>
    <w:p>
      <w:r>
        <w:t xml:space="preserve">incident management | it infrastructure | it monitoring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http://twitter.com/herr_josch</w:t>
      </w:r>
    </w:p>
    <w:p>
      <w:r>
        <w:t xml:space="preserve">Instagram: http://instagram.com/HerrJosch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