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Josch M. Bicker</w:t>
      </w:r>
    </w:p>
    <w:p>
      <w:r>
        <w:rPr>
          <w:color w:val="64748B"/>
          <w:sz w:val="20"/>
        </w:rPr>
        <w:t xml:space="preserve">https://vutuv.de/josch_m_bicker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incident management | it infrastructure | it monitoring</w:t>
      </w:r>
    </w:p>
    <w:p>
      <w:pPr>
        <w:pStyle w:val="Heading1"/>
      </w:pPr>
      <w:r>
        <w:t xml:space="preserve">Profiles</w:t>
      </w:r>
    </w:p>
    <w:p>
      <w:r>
        <w:t xml:space="preserve">Twitter: http://twitter.com/herr_josch</w:t>
      </w:r>
    </w:p>
    <w:p>
      <w:r>
        <w:t xml:space="preserve">Instagram: http://instagram.com/HerrJosch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