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Joseph Nicholas</w:t>
      </w:r>
    </w:p>
    <w:p>
      <w:r>
        <w:rPr>
          <w:color w:val="64748B"/>
          <w:sz w:val="20"/>
        </w:rPr>
        <w:t xml:space="preserve">j7nicholas@gmail.com | https://vutuv.de/joseph_nicholas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 Network Resourcer, Quill Content</w:t>
      </w:r>
    </w:p>
    <w:p>
      <w:r>
        <w:rPr>
          <w:color w:val="64748B"/>
          <w:sz w:val="20"/>
        </w:rPr>
        <w:t xml:space="preserve">5/2017 - Present</w:t>
      </w:r>
    </w:p>
    <w:p>
      <w:r>
        <w:t xml:space="preserve">Recruiting Freelancers from all over the globe</w:t>
      </w:r>
    </w:p>
    <w:p>
      <w:pPr>
        <w:pStyle w:val="Heading1"/>
      </w:pPr>
      <w:r>
        <w:t xml:space="preserve">Tags</w:t>
      </w:r>
    </w:p>
    <w:p>
      <w:r>
        <w:t xml:space="preserve">Editors | Freelancers | hiring | Journalists | recruiting | Transcreators | Translators | Writers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https://www.linkedin.com/in/joseph-nicholas-30b28435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