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Josh Chernoff</w:t>
      </w:r>
    </w:p>
    <w:p>
      <w:r>
        <w:rPr>
          <w:color w:val="64748B"/>
          <w:sz w:val="20"/>
        </w:rPr>
        <w:t xml:space="preserve">joshc@digitalcak.es | https://vutuv.de/josh_chernoff</w:t>
      </w:r>
    </w:p>
    <w:p>
      <w:pPr>
        <w:pStyle w:val="Heading1"/>
      </w:pPr>
      <w:r>
        <w:t xml:space="preserve">Tags</w:t>
      </w:r>
    </w:p>
    <w:p>
      <w:r>
        <w:t xml:space="preserve">Elixir | Ruby</w:t>
      </w:r>
    </w:p>
    <w:p>
      <w:pPr>
        <w:pStyle w:val="Heading1"/>
      </w:pPr>
      <w:r>
        <w:t xml:space="preserve">Links</w:t>
      </w:r>
    </w:p>
    <w:p>
      <w:r>
        <w:t xml:space="preserve">My CV: http://joshchernoff.com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