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Joyce Ann Aguas</w:t>
      </w:r>
    </w:p>
    <w:p>
      <w:r>
        <w:rPr>
          <w:color w:val="64748B"/>
          <w:sz w:val="20"/>
        </w:rPr>
        <w:t xml:space="preserve">grandmargallos@gmail.com | https://vutuv.de/joyce_ann_aguas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AnnCruz | by | javascript | Netcazean</w:t>
      </w:r>
    </w:p>
    <w:p>
      <w:pPr>
        <w:pStyle w:val="Heading1"/>
      </w:pPr>
      <w:r>
        <w:t xml:space="preserve">Profiles</w:t>
      </w:r>
    </w:p>
    <w:p>
      <w:r>
        <w:t xml:space="preserve">Instagram: http://instagram.com/netcazean_by_AnnCruz</w:t>
      </w:r>
    </w:p>
    <w:p>
      <w:r>
        <w:t xml:space="preserve">Twitter: http://twitter.com/netcazean_ann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