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Ruhrnalist Kai Rüsberg</w:t>
      </w:r>
    </w:p>
    <w:p>
      <w:r>
        <w:t xml:space="preserve">Journalist und Innovator aus dem Ruhrgebiet Journalist-in-Residence an der TU Berlin 2026 Flood the space with meaning!</w:t>
      </w:r>
    </w:p>
    <w:p>
      <w:r>
        <w:rPr>
          <w:color w:val="64748B"/>
          <w:sz w:val="20"/>
        </w:rPr>
        <w:t xml:space="preserve">https://vutuv.de/kai_ruesberg</w:t>
      </w:r>
    </w:p>
    <w:p>
      <w:r>
        <w:rPr>
          <w:color w:val="64748B"/>
          <w:sz w:val="20"/>
        </w:rPr>
        <w:t xml:space="preserve">44800 Ruhr, Germany</w:t>
      </w:r>
    </w:p>
    <w:p>
      <w:pPr>
        <w:pStyle w:val="Heading1"/>
      </w:pPr>
      <w:r>
        <w:t xml:space="preserve">Tags</w:t>
      </w:r>
    </w:p>
    <w:p>
      <w:r>
        <w:t xml:space="preserve">journalismus | journalist | demokratie | elektroauto | medien | networking | netzwerk | ruhrgebiet | sound</w:t>
      </w:r>
    </w:p>
    <w:p>
      <w:pPr>
        <w:pStyle w:val="Heading1"/>
      </w:pPr>
      <w:r>
        <w:t xml:space="preserve">Languages</w:t>
      </w:r>
    </w:p>
    <w:p>
      <w:r>
        <w:t xml:space="preserve">English (B2 · Fluent) | French (B1 · Good command)</w:t>
      </w:r>
    </w:p>
    <w:p>
      <w:pPr>
        <w:pStyle w:val="Heading1"/>
      </w:pPr>
      <w:r>
        <w:t xml:space="preserve">Links</w:t>
      </w:r>
    </w:p>
    <w:p>
      <w:r>
        <w:t xml:space="preserve">Blog: http://ruhrnalist.de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