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Kamal Panhwar</w:t>
      </w:r>
    </w:p>
    <w:p>
      <w:r>
        <w:rPr>
          <w:color w:val="64748B"/>
          <w:sz w:val="20"/>
        </w:rPr>
        <w:t xml:space="preserve">kamalpanhwar@gmail.com | https://vutuv.de/kamal_panhwar</w:t>
      </w:r>
    </w:p>
    <w:p>
      <w:pPr>
        <w:pStyle w:val="Heading1"/>
      </w:pPr>
      <w:r>
        <w:t xml:space="preserve">Tags</w:t>
      </w:r>
    </w:p>
    <w:p>
      <w:r>
        <w:t xml:space="preserve">asterisk | Elixir | freeswitch | Phoenix Framework | Ruby on Rails | development | integration | PHP | systemadministration | voip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