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Karin Andrea Stephan </w:t>
      </w:r>
    </w:p>
    <w:p>
      <w:r>
        <w:rPr>
          <w:color w:val="64748B"/>
          <w:sz w:val="20"/>
        </w:rPr>
        <w:t xml:space="preserve">karin@stephan.hn | https://vutuv.de/karin_andrea_st</w:t>
      </w:r>
    </w:p>
    <w:p>
      <w:pPr>
        <w:pStyle w:val="Heading1"/>
      </w:pPr>
      <w:r>
        <w:t xml:space="preserve">Tags</w:t>
      </w:r>
    </w:p>
    <w:p>
      <w:r>
        <w:t xml:space="preserve">business psychology | community building | creative content writing | editing | languages | research | storytelling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