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Kasper Tidemann</w:t>
      </w:r>
    </w:p>
    <w:p>
      <w:r>
        <w:rPr>
          <w:color w:val="64748B"/>
          <w:sz w:val="20"/>
        </w:rPr>
        <w:t xml:space="preserve">kt@tdmn.co | https://vutuv.de/kasper_tidemann</w:t>
      </w:r>
    </w:p>
    <w:p>
      <w:pPr>
        <w:pStyle w:val="Heading1"/>
      </w:pPr>
      <w:r>
        <w:t xml:space="preserve">Tags</w:t>
      </w:r>
    </w:p>
    <w:p>
      <w:r>
        <w:t xml:space="preserve">design | distributed systems | investments | javascript | go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