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Katocheánian Gaming Studios</w:t>
      </w:r>
    </w:p>
    <w:p>
      <w:r>
        <w:rPr>
          <w:color w:val="64748B"/>
          <w:sz w:val="20"/>
        </w:rPr>
        <w:t xml:space="preserve">katocheanian@protonmail.com | https://vutuv.de/katocheanian_ga</w:t>
      </w:r>
    </w:p>
    <w:p>
      <w:pPr>
        <w:pStyle w:val="Heading1"/>
      </w:pPr>
      <w:r>
        <w:t xml:space="preserve">Tags</w:t>
      </w:r>
    </w:p>
    <w:p>
      <w:r>
        <w:t xml:space="preserve">Android Java Kotlin LibGDX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