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Kay Jahnke</w:t>
      </w:r>
    </w:p>
    <w:p>
      <w:r>
        <w:rPr>
          <w:color w:val="64748B"/>
          <w:sz w:val="20"/>
        </w:rPr>
        <w:t xml:space="preserve">https://vutuv.de/kay_jahnke</w:t>
      </w:r>
    </w:p>
    <w:p>
      <w:r>
        <w:rPr>
          <w:color w:val="64748B"/>
          <w:sz w:val="20"/>
        </w:rPr>
        <w:t xml:space="preserve">Date of birth: 24.01.1988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Consultant, Basycon Unternehmensberatungs GmbH, München</w:t>
      </w:r>
    </w:p>
    <w:p>
      <w:r>
        <w:rPr>
          <w:color w:val="64748B"/>
          <w:sz w:val="20"/>
        </w:rPr>
        <w:t xml:space="preserve">9/2015 - 12/2016</w:t>
      </w:r>
    </w:p>
    <w:p>
      <w:r>
        <w:t xml:space="preserve">Associate Professional Risk Manager; Projekterfahrung: Projektmanagement IT-Umstrukturierung Projekt (Stahlindustrie), IT-Systemdesign (Banken)</w:t>
      </w:r>
    </w:p>
    <w:p>
      <w:pPr>
        <w:spacing w:after="20"/>
      </w:pPr>
      <w:r>
        <w:rPr>
          <w:b/>
        </w:rPr>
        <w:t xml:space="preserve">Wissenschaftlicher Mitarbeiter, Institut für Quantenoptik, Universität Ulm</w:t>
      </w:r>
    </w:p>
    <w:p>
      <w:r>
        <w:rPr>
          <w:color w:val="64748B"/>
          <w:sz w:val="20"/>
        </w:rPr>
        <w:t xml:space="preserve">4/2011 - 8/2015</w:t>
      </w:r>
    </w:p>
    <w:p>
      <w:r>
        <w:t xml:space="preserve">Gründungsmitglied des Institutes, Optischer Gerätebau und Konzeption, Softwareprogrammierung, Konzeption elektronischer Bauteile, Einkauf</w:t>
      </w:r>
    </w:p>
    <w:p>
      <w:pPr>
        <w:spacing w:after="20"/>
      </w:pPr>
      <w:r>
        <w:rPr>
          <w:b/>
        </w:rPr>
        <w:t xml:space="preserve">Doktor rer. nat. (Physik), Institut für Quantenoptik, Universität Ulm</w:t>
      </w:r>
    </w:p>
    <w:p>
      <w:r>
        <w:rPr>
          <w:color w:val="64748B"/>
          <w:sz w:val="20"/>
        </w:rPr>
        <w:t xml:space="preserve">8/2012 - 7/2015</w:t>
      </w:r>
    </w:p>
    <w:p>
      <w:r>
        <w:t xml:space="preserve">Abschluss: summa cum laude</w:t>
      </w:r>
    </w:p>
    <w:p>
      <w:pPr>
        <w:spacing w:after="20"/>
      </w:pPr>
      <w:r>
        <w:rPr>
          <w:b/>
        </w:rPr>
        <w:t xml:space="preserve">Vorstand Finanzen und Recht, priamos consulting group e.V., Studentische Unternehmensberatung an der Universität Ulm</w:t>
      </w:r>
    </w:p>
    <w:p>
      <w:r>
        <w:rPr>
          <w:color w:val="64748B"/>
          <w:sz w:val="20"/>
        </w:rPr>
        <w:t xml:space="preserve">4/2013 - 5/2014</w:t>
      </w:r>
    </w:p>
    <w:p>
      <w:r>
        <w:t xml:space="preserve">Ressortleiter Finanzen und Recht, vertretungsberechtigter Vorstand, Mitglied im Kompetenz-Center Wissensmanagement, Certified Junior Consultant</w:t>
      </w:r>
    </w:p>
    <w:p>
      <w:pPr>
        <w:spacing w:after="20"/>
      </w:pPr>
      <w:r>
        <w:rPr>
          <w:b/>
        </w:rPr>
        <w:t xml:space="preserve">Forschungsaustausch, Department of Physics, Harvard University, Cambridge</w:t>
      </w:r>
    </w:p>
    <w:p>
      <w:r>
        <w:rPr>
          <w:color w:val="64748B"/>
          <w:sz w:val="20"/>
        </w:rPr>
        <w:t xml:space="preserve">1/2014 - 4/2014</w:t>
      </w:r>
    </w:p>
    <w:p>
      <w:r>
        <w:t xml:space="preserve">Konzeption und Durchführung von Experimenten zur Messung von Quanten-Interferenz- Effekten</w:t>
      </w:r>
    </w:p>
    <w:p>
      <w:pPr>
        <w:spacing w:after="20"/>
      </w:pPr>
      <w:r>
        <w:rPr>
          <w:b/>
        </w:rPr>
        <w:t xml:space="preserve">Unternehmensgründer, Projektleiter, Projekt IGAV GbR</w:t>
      </w:r>
    </w:p>
    <w:p>
      <w:r>
        <w:rPr>
          <w:color w:val="64748B"/>
          <w:sz w:val="20"/>
        </w:rPr>
        <w:t xml:space="preserve">12/2013 - 3/2014</w:t>
      </w:r>
    </w:p>
    <w:p>
      <w:r>
        <w:t xml:space="preserve">Entwicklung eines nachhaltigen Anlagekonzeptes für betriebliche Altersvorsorge und Implementierung einer Web-Plattform</w:t>
      </w:r>
    </w:p>
    <w:p>
      <w:pPr>
        <w:spacing w:after="20"/>
      </w:pPr>
      <w:r>
        <w:rPr>
          <w:b/>
        </w:rPr>
        <w:t xml:space="preserve">Diplom Physik, Institut für Quantenoptik, Universität Ulm</w:t>
      </w:r>
    </w:p>
    <w:p>
      <w:r>
        <w:rPr>
          <w:color w:val="64748B"/>
          <w:sz w:val="20"/>
        </w:rPr>
        <w:t xml:space="preserve">10/2006 - 5/2012</w:t>
      </w:r>
    </w:p>
    <w:p>
      <w:r>
        <w:t xml:space="preserve">Abschluss: 1,0</w:t>
      </w:r>
    </w:p>
    <w:p>
      <w:pPr>
        <w:spacing w:after="20"/>
      </w:pPr>
      <w:r>
        <w:rPr>
          <w:b/>
        </w:rPr>
        <w:t xml:space="preserve">Diplom Wirtschaftsphysik, Institut für Quantenoptik, Universität Ulm</w:t>
      </w:r>
    </w:p>
    <w:p>
      <w:r>
        <w:rPr>
          <w:color w:val="64748B"/>
          <w:sz w:val="20"/>
        </w:rPr>
        <w:t xml:space="preserve">10/2006 - 5/2012</w:t>
      </w:r>
    </w:p>
    <w:p>
      <w:r>
        <w:t xml:space="preserve">Abschluss: 1,2</w:t>
      </w:r>
    </w:p>
    <w:p>
      <w:pPr>
        <w:spacing w:after="20"/>
      </w:pPr>
      <w:r>
        <w:rPr>
          <w:b/>
        </w:rPr>
        <w:t xml:space="preserve">Auslandsaufenthalt, ERASMUS, Leeds University, Leeds, Großbritannien</w:t>
      </w:r>
    </w:p>
    <w:p>
      <w:r>
        <w:rPr>
          <w:color w:val="64748B"/>
          <w:sz w:val="20"/>
        </w:rPr>
        <w:t xml:space="preserve">9/2009 - 5/2010</w:t>
      </w:r>
    </w:p>
    <w:p>
      <w:r>
        <w:t xml:space="preserve">Schwerpunkte: Quanteninformationsverarbeitung, Astronomie und Kosmologie</w:t>
      </w:r>
    </w:p>
    <w:p>
      <w:pPr>
        <w:spacing w:after="20"/>
      </w:pPr>
      <w:r>
        <w:rPr>
          <w:b/>
        </w:rPr>
        <w:t xml:space="preserve">Abitur, Christliches Gymnasium Jena</w:t>
      </w:r>
    </w:p>
    <w:p>
      <w:r>
        <w:rPr>
          <w:color w:val="64748B"/>
          <w:sz w:val="20"/>
        </w:rPr>
        <w:t xml:space="preserve">8/1994 - 7/2006</w:t>
      </w:r>
    </w:p>
    <w:p>
      <w:r>
        <w:t xml:space="preserve">Abschluss: 1,8; Schwerpunkte: Physik, Mathematik; Zusatzqualifikation: Spezialabitur in Physik des Carl-Zeiss-Gymnasiums Jena</w:t>
      </w:r>
    </w:p>
    <w:p>
      <w:pPr>
        <w:pStyle w:val="Heading1"/>
      </w:pPr>
      <w:r>
        <w:t xml:space="preserve">Tags</w:t>
      </w:r>
    </w:p>
    <w:p>
      <w:r>
        <w:t xml:space="preserve">it-strategie | physik | programmierung | banking | projektmanagement | unternehmensgründung | wirtschaftsphysik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