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Lanz Deny</w:t>
      </w:r>
    </w:p>
    <w:p>
      <w:r>
        <w:rPr>
          <w:color w:val="64748B"/>
          <w:sz w:val="20"/>
        </w:rPr>
        <w:t xml:space="preserve">deny.lanz@gmx.ch | https://vutuv.de/lanz_deny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