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 Bär</w:t>
      </w:r>
    </w:p>
    <w:p>
      <w:r>
        <w:rPr>
          <w:color w:val="64748B"/>
          <w:sz w:val="20"/>
        </w:rPr>
        <w:t xml:space="preserve">leo.baer@gmx.de | https://vutuv.de/leo_baer</w:t>
      </w:r>
    </w:p>
    <w:p>
      <w:pPr>
        <w:pStyle w:val="Heading1"/>
      </w:pPr>
      <w:r>
        <w:t xml:space="preserve">Tags</w:t>
      </w:r>
    </w:p>
    <w:p>
      <w:r>
        <w:t xml:space="preserve">incident management | itil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