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Leon Kasdorf</w:t>
      </w:r>
    </w:p>
    <w:p>
      <w:r>
        <w:rPr>
          <w:color w:val="64748B"/>
          <w:sz w:val="20"/>
        </w:rPr>
        <w:t xml:space="preserve">https://vutuv.de/leon_kasdorf</w:t>
      </w:r>
    </w:p>
    <w:p>
      <w:r>
        <w:rPr>
          <w:color w:val="64748B"/>
          <w:sz w:val="20"/>
        </w:rPr>
        <w:t xml:space="preserve">Stockholmer Allee 20, 44269 Dortmund,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adesso AG</w:t>
      </w:r>
    </w:p>
    <w:p>
      <w:r>
        <w:rPr>
          <w:color w:val="64748B"/>
          <w:sz w:val="20"/>
        </w:rPr>
        <w:t xml:space="preserve">8/2013 - Present</w:t>
      </w:r>
    </w:p>
    <w:p>
      <w:pPr>
        <w:spacing w:after="20"/>
      </w:pPr>
      <w:r>
        <w:rPr>
          <w:b/>
        </w:rPr>
        <w:t xml:space="preserve">IT-Consultant Financials, evu.it GmbH</w:t>
      </w:r>
    </w:p>
    <w:p>
      <w:r>
        <w:rPr>
          <w:color w:val="64748B"/>
          <w:sz w:val="20"/>
        </w:rPr>
        <w:t xml:space="preserve">10/2012 - 7/2013</w:t>
      </w:r>
    </w:p>
    <w:p>
      <w:pPr>
        <w:spacing w:after="20"/>
      </w:pPr>
      <w:r>
        <w:rPr>
          <w:b/>
        </w:rPr>
        <w:t xml:space="preserve">Werkstudent, evu.it GmbH</w:t>
      </w:r>
    </w:p>
    <w:p>
      <w:r>
        <w:rPr>
          <w:color w:val="64748B"/>
          <w:sz w:val="20"/>
        </w:rPr>
        <w:t xml:space="preserve">9/2011 - 8/2012</w:t>
      </w:r>
    </w:p>
    <w:p>
      <w:pPr>
        <w:spacing w:after="20"/>
      </w:pPr>
      <w:r>
        <w:rPr>
          <w:b/>
        </w:rPr>
        <w:t xml:space="preserve">Fachinformatiker (Systemintegration), Haver &amp; Boecker OHG</w:t>
      </w:r>
    </w:p>
    <w:p>
      <w:r>
        <w:rPr>
          <w:color w:val="64748B"/>
          <w:sz w:val="20"/>
        </w:rPr>
        <w:t xml:space="preserve">6/2009 - 7/2009</w:t>
      </w:r>
    </w:p>
    <w:p>
      <w:pPr>
        <w:spacing w:after="20"/>
      </w:pPr>
      <w:r>
        <w:rPr>
          <w:b/>
        </w:rPr>
        <w:t xml:space="preserve">Auszubildender Fachinformatiker (Systemintegration), Haver &amp; Boecker OHG</w:t>
      </w:r>
    </w:p>
    <w:p>
      <w:r>
        <w:rPr>
          <w:color w:val="64748B"/>
          <w:sz w:val="20"/>
        </w:rPr>
        <w:t xml:space="preserve">8/2006 - 6/2009</w:t>
      </w:r>
    </w:p>
    <w:p>
      <w:pPr>
        <w:spacing w:after="20"/>
      </w:pPr>
      <w:r>
        <w:rPr>
          <w:b/>
        </w:rPr>
        <w:t xml:space="preserve">Praktikant, Phoenix Zementwerke Krogbeumker GmbH</w:t>
      </w:r>
    </w:p>
    <w:p>
      <w:r>
        <w:rPr>
          <w:color w:val="64748B"/>
          <w:sz w:val="20"/>
        </w:rPr>
        <w:t xml:space="preserve">7/2005 - 10/2005</w:t>
      </w:r>
    </w:p>
    <w:p>
      <w:r>
        <w:t xml:space="preserve">Informationstechnischer Assistent</w:t>
      </w:r>
    </w:p>
    <w:p>
      <w:pPr>
        <w:pStyle w:val="Heading1"/>
      </w:pPr>
      <w:r>
        <w:t xml:space="preserve">Tags</w:t>
      </w:r>
    </w:p>
    <w:p>
      <w:r>
        <w:t xml:space="preserve">abap | fi-ca forderungsmanagement | ireb | itil | mehr- und mindermengenabrechnung | memi | projektmanagement | requirements engineering | sap berechtigungswesen | sap fi-ca | sap financials | sap fiori | sap is-u | sap screen personas | sepa | vertragskontokorrent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