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Leonhard Häußler</w:t>
      </w:r>
    </w:p>
    <w:p>
      <w:r>
        <w:rPr>
          <w:color w:val="64748B"/>
          <w:sz w:val="20"/>
        </w:rPr>
        <w:t xml:space="preserve">leonhard.haeussler@rwth-aachen.de | https://vutuv.de/leonhard_haeuss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alternative antriebe | e-mobility | fahrzeugtechnik | hybridfahrzeuge | maschinenbau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