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Leonie Nijenstein</w:t>
      </w:r>
    </w:p>
    <w:p>
      <w:r>
        <w:rPr>
          <w:color w:val="64748B"/>
          <w:sz w:val="20"/>
        </w:rPr>
        <w:t xml:space="preserve">leonie.nijenstein@haubot.com | https://vutuv.de/leonie_nijenstein</w:t>
      </w:r>
    </w:p>
    <w:p>
      <w:r>
        <w:rPr>
          <w:color w:val="64748B"/>
          <w:sz w:val="20"/>
        </w:rPr>
        <w:t xml:space="preserve">1112XN Diemen, Netherlands</w:t>
      </w:r>
    </w:p>
    <w:p>
      <w:pPr>
        <w:pStyle w:val="Heading1"/>
      </w:pPr>
      <w:r>
        <w:t xml:space="preserve">Tags</w:t>
      </w:r>
    </w:p>
    <w:p>
      <w:r>
        <w:t xml:space="preserve">Cats | cooking | dogs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