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Livhuwani Ndou</w:t>
      </w:r>
    </w:p>
    <w:p>
      <w:r>
        <w:rPr>
          <w:color w:val="64748B"/>
          <w:sz w:val="20"/>
        </w:rPr>
        <w:t xml:space="preserve">https://vutuv.de/livhuwani_ndou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RETAIL ASSOCIATE, EDCON</w:t>
      </w:r>
    </w:p>
    <w:p>
      <w:r>
        <w:rPr>
          <w:color w:val="64748B"/>
          <w:sz w:val="20"/>
        </w:rPr>
        <w:t xml:space="preserve">11/2007 - 2/2011</w:t>
      </w:r>
    </w:p>
    <w:p>
      <w:r>
        <w:t xml:space="preserve">RETAIL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