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 Ledwaba </w:t>
      </w:r>
    </w:p>
    <w:p>
      <w:r>
        <w:rPr>
          <w:color w:val="64748B"/>
          <w:sz w:val="20"/>
        </w:rPr>
        <w:t xml:space="preserve">lucasmadimetja0@gmail.com | https://vutuv.de/lucas_ledwaba</w:t>
      </w:r>
    </w:p>
    <w:p>
      <w:pPr>
        <w:pStyle w:val="Heading1"/>
      </w:pPr>
      <w:r>
        <w:t xml:space="preserve">Tags</w:t>
      </w:r>
    </w:p>
    <w:p>
      <w:r>
        <w:t xml:space="preserve">IG Ledwaba</w:t>
      </w:r>
    </w:p>
    <w:p>
      <w:pPr>
        <w:pStyle w:val="Heading1"/>
      </w:pPr>
      <w:r>
        <w:t xml:space="preserve">Profiles</w:t>
      </w:r>
    </w:p>
    <w:p>
      <w:r>
        <w:t xml:space="preserve">Facebook: http://facebook.com/IG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