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von Majewsky</w:t>
      </w:r>
    </w:p>
    <w:p>
      <w:r>
        <w:rPr>
          <w:color w:val="64748B"/>
          <w:sz w:val="20"/>
        </w:rPr>
        <w:t xml:space="preserve">https://vutuv.de/lucas_von_majew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Assistenz IT Leitung, AFC Auto Fleet Control GmbH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stellvertr. Abteilungsleitung</w:t>
      </w:r>
    </w:p>
    <w:p>
      <w:pPr>
        <w:pStyle w:val="Heading1"/>
      </w:pPr>
      <w:r>
        <w:t xml:space="preserve">Tags</w:t>
      </w:r>
    </w:p>
    <w:p>
      <w:r>
        <w:t xml:space="preserve">it | Java EE Technologien | pl/sql | projektmanagement | recruiting | teamleitung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