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Lucius Bobikiewicz</w:t>
      </w:r>
    </w:p>
    <w:p>
      <w:r>
        <w:rPr>
          <w:color w:val="64748B"/>
          <w:sz w:val="20"/>
        </w:rPr>
        <w:t xml:space="preserve">lucius.bobikiewicz@lubob.net | https://vutuv.de/lucius_bobikiew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kanban | scrum | agile coaching | agile transformation | change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