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Lucky Sibusiso Mphahlele</w:t>
      </w:r>
    </w:p>
    <w:p>
      <w:r>
        <w:rPr>
          <w:color w:val="64748B"/>
          <w:sz w:val="20"/>
        </w:rPr>
        <w:t xml:space="preserve">luckysibusisomphahlele@gmail.com | https://vutuv.de/lucky_sibusiso</w:t>
      </w:r>
    </w:p>
    <w:p>
      <w:r>
        <w:rPr>
          <w:color w:val="64748B"/>
          <w:sz w:val="20"/>
        </w:rPr>
        <w:t xml:space="preserve">Date of birth: 03/15/1994</w:t>
      </w:r>
    </w:p>
    <w:p>
      <w:pPr>
        <w:pStyle w:val="Heading1"/>
      </w:pPr>
      <w:r>
        <w:t xml:space="preserve">Tags</w:t>
      </w:r>
    </w:p>
    <w:p>
      <w:r>
        <w:t xml:space="preserve">HIV/AIDS Counselling | Psychological assessment | Registered counsellor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