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 j</w:t>
      </w:r>
    </w:p>
    <w:p>
      <w:r>
        <w:rPr>
          <w:color w:val="64748B"/>
          <w:sz w:val="20"/>
        </w:rPr>
        <w:t xml:space="preserve">https://vutuv.de/m_j</w:t>
      </w:r>
    </w:p>
    <w:p>
      <w:pPr>
        <w:pStyle w:val="Heading1"/>
      </w:pPr>
      <w:r>
        <w:t xml:space="preserve">Tags</w:t>
      </w:r>
    </w:p>
    <w:p>
      <w:r>
        <w:t xml:space="preserve">equal opportunities | manj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