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Malte Jäger</w:t>
      </w:r>
    </w:p>
    <w:p>
      <w:r>
        <w:rPr>
          <w:color w:val="64748B"/>
          <w:sz w:val="20"/>
        </w:rPr>
        <w:t xml:space="preserve">+49 5202 157450 | https://vutuv.de/malte_jaeger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Cloud Service Architect, brandsmill.de</w:t>
      </w:r>
    </w:p>
    <w:p>
      <w:r>
        <w:rPr>
          <w:color w:val="64748B"/>
          <w:sz w:val="20"/>
        </w:rPr>
        <w:t xml:space="preserve">8/2006 - Present</w:t>
      </w:r>
    </w:p>
    <w:p>
      <w:r>
        <w:t xml:space="preserve">Business Process as a Service</w:t>
      </w:r>
    </w:p>
    <w:p>
      <w:pPr>
        <w:pStyle w:val="Heading1"/>
      </w:pPr>
      <w:r>
        <w:t xml:space="preserve">Tags</w:t>
      </w:r>
    </w:p>
    <w:p>
      <w:r>
        <w:t xml:space="preserve">bpaas | crm | ecm | pm | erp</w:t>
      </w:r>
    </w:p>
    <w:p>
      <w:pPr>
        <w:pStyle w:val="Heading1"/>
      </w:pPr>
      <w:r>
        <w:t xml:space="preserve">Links</w:t>
      </w:r>
    </w:p>
    <w:p>
      <w:r>
        <w:t xml:space="preserve">BPaaS: https://www.brandsmill.de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