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Buresch</w:t>
      </w:r>
    </w:p>
    <w:p>
      <w:r>
        <w:rPr>
          <w:color w:val="64748B"/>
          <w:sz w:val="20"/>
        </w:rPr>
        <w:t xml:space="preserve">https://vutuv.de/manfred_buresch</w:t>
      </w:r>
    </w:p>
    <w:p>
      <w:pPr>
        <w:pStyle w:val="Heading1"/>
      </w:pPr>
      <w:r>
        <w:t xml:space="preserve">Tags</w:t>
      </w:r>
    </w:p>
    <w:p>
      <w:r>
        <w:t xml:space="preserve">information security | consulting | firewalls | monitoring | open source | photography | Server Hosting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