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Meurer</w:t>
      </w:r>
    </w:p>
    <w:p>
      <w:r>
        <w:rPr>
          <w:color w:val="64748B"/>
          <w:sz w:val="20"/>
        </w:rPr>
        <w:t xml:space="preserve">manuel@krautcomputing.com | https://vutuv.de/manuel_meurer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Firmen-Homepage: https://www.krautcomputing.com</w:t>
      </w:r>
    </w:p>
    <w:p>
      <w:r>
        <w:t xml:space="preserve">Uplink Freelancer Network: https://uplink.tech</w:t>
      </w:r>
    </w:p>
    <w:p>
      <w:r>
        <w:t xml:space="preserve">Persönliche Website: https://www.manuelmeurer.com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