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 Hasselbach</w:t>
      </w:r>
    </w:p>
    <w:p>
      <w:r>
        <w:rPr>
          <w:color w:val="64748B"/>
          <w:sz w:val="20"/>
        </w:rPr>
        <w:t xml:space="preserve">hallo@zendit.digital | https://vutuv.de/marc_hasselbach</w:t>
      </w:r>
    </w:p>
    <w:p>
      <w:pPr>
        <w:pStyle w:val="Heading1"/>
      </w:pPr>
      <w:r>
        <w:t xml:space="preserve">Tags</w:t>
      </w:r>
    </w:p>
    <w:p>
      <w:r>
        <w:t xml:space="preserve">bildung | Selbsthilfe | sozial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