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Schallehn</w:t>
      </w:r>
    </w:p>
    <w:p>
      <w:r>
        <w:rPr>
          <w:color w:val="64748B"/>
          <w:sz w:val="20"/>
        </w:rPr>
        <w:t xml:space="preserve">ms@b5it.de | https://vutuv.de/marc_schallehn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