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Schodrau</w:t>
      </w:r>
    </w:p>
    <w:p>
      <w:r>
        <w:rPr>
          <w:color w:val="64748B"/>
          <w:sz w:val="20"/>
        </w:rPr>
        <w:t xml:space="preserve">marc.schodrau@freenet.de | https://vutuv.de/marc_schodrau</w:t>
      </w:r>
    </w:p>
    <w:p>
      <w:r>
        <w:rPr>
          <w:color w:val="64748B"/>
          <w:sz w:val="20"/>
        </w:rPr>
        <w:t xml:space="preserve">Date of birth: 14.06.1970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Regional Sales Manager, Cavium Inc. 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Assistant Manager / Global Account Manager, Renesas Electronics</w:t>
      </w:r>
    </w:p>
    <w:p>
      <w:r>
        <w:rPr>
          <w:color w:val="64748B"/>
          <w:sz w:val="20"/>
        </w:rPr>
        <w:t xml:space="preserve">9/2001 - 9/2016</w:t>
      </w:r>
    </w:p>
    <w:p>
      <w:pPr>
        <w:spacing w:after="20"/>
      </w:pPr>
      <w:r>
        <w:rPr>
          <w:b/>
        </w:rPr>
        <w:t xml:space="preserve">Global Acount Manager, Broadcom Inc. </w:t>
      </w:r>
    </w:p>
    <w:p>
      <w:r>
        <w:rPr>
          <w:color w:val="64748B"/>
          <w:sz w:val="20"/>
        </w:rPr>
        <w:t xml:space="preserve">10/2011 - 2/2016</w:t>
      </w:r>
    </w:p>
    <w:p>
      <w:pPr>
        <w:spacing w:after="20"/>
      </w:pPr>
      <w:r>
        <w:rPr>
          <w:b/>
        </w:rPr>
        <w:t xml:space="preserve">Marketing Manager, Epcos AG</w:t>
      </w:r>
    </w:p>
    <w:p>
      <w:r>
        <w:rPr>
          <w:color w:val="64748B"/>
          <w:sz w:val="20"/>
        </w:rPr>
        <w:t xml:space="preserve">1/1998 - 8/2001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