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Kruhl</w:t>
      </w:r>
    </w:p>
    <w:p>
      <w:r>
        <w:rPr>
          <w:color w:val="64748B"/>
          <w:sz w:val="20"/>
        </w:rPr>
        <w:t xml:space="preserve">marcel.kruhl@schwarz-weiss-gestreift.de | https://vutuv.de/marcel_kruhl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e-commerce | erp | html | informix | java | javascript | jee | magento | ms-sql | mysql | .net | odoo | openerp | oracle | PHP | python | schnittstellen | wordpress | xal</w:t>
      </w:r>
    </w:p>
    <w:p>
      <w:pPr>
        <w:pStyle w:val="Heading1"/>
      </w:pPr>
      <w:r>
        <w:t xml:space="preserve">Links</w:t>
      </w:r>
    </w:p>
    <w:p>
      <w:r>
        <w:t xml:space="preserve">Homepage: https://www.schwarz-weiss-gestreift.de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