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Schultz</w:t>
      </w:r>
    </w:p>
    <w:p>
      <w:r>
        <w:rPr>
          <w:color w:val="64748B"/>
          <w:sz w:val="20"/>
        </w:rPr>
        <w:t xml:space="preserve">mail@marcelschultz.de | https://vutuv.de/marcel_schultz</w:t>
      </w:r>
    </w:p>
    <w:p>
      <w:pPr>
        <w:pStyle w:val="Heading1"/>
      </w:pPr>
      <w:r>
        <w:t xml:space="preserve">Tags</w:t>
      </w:r>
    </w:p>
    <w:p>
      <w:r>
        <w:t xml:space="preserve">automotive | consulting | digital |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