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marcin mikołajczak</w:t>
      </w:r>
    </w:p>
    <w:p>
      <w:r>
        <w:rPr>
          <w:color w:val="64748B"/>
          <w:sz w:val="20"/>
        </w:rPr>
        <w:t xml:space="preserve">hi@mkljczk.pl | https://vutuv.de/marcin_mikoajcz</w:t>
      </w:r>
    </w:p>
    <w:p>
      <w:pPr>
        <w:pStyle w:val="Heading1"/>
      </w:pPr>
      <w:r>
        <w:t xml:space="preserve">Profiles</w:t>
      </w:r>
    </w:p>
    <w:p>
      <w:r>
        <w:t xml:space="preserve">Facebook: http://facebook.com/mkljczk</w:t>
      </w:r>
    </w:p>
    <w:p>
      <w:r>
        <w:t xml:space="preserve">Twitter: http://twitter.com/mrcnmkljczk</w:t>
      </w:r>
    </w:p>
    <w:p>
      <w:r>
        <w:t xml:space="preserve">Instagram: http://instagram.com/mkljczk_</w:t>
      </w:r>
    </w:p>
    <w:p>
      <w:r>
        <w:t xml:space="preserve">Snapchat: marcin123407</w:t>
      </w:r>
    </w:p>
    <w:p>
      <w:r>
        <w:t xml:space="preserve">GitHub: https://github.com/m4sk1n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