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marcin mikołajczak</w:t>
      </w:r>
    </w:p>
    <w:p>
      <w:r>
        <w:rPr>
          <w:color w:val="64748B"/>
          <w:sz w:val="20"/>
        </w:rPr>
        <w:t xml:space="preserve">hi@mkljczk.pl | https://vutuv.de/marcin_mikoajcz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