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Marco Hamburger</w:t>
      </w:r>
    </w:p>
    <w:p>
      <w:r>
        <w:rPr>
          <w:color w:val="64748B"/>
          <w:sz w:val="20"/>
        </w:rPr>
        <w:t xml:space="preserve">https://vutuv.de/marco_hamburger</w:t>
      </w:r>
    </w:p>
    <w:p>
      <w:r>
        <w:rPr>
          <w:color w:val="64748B"/>
          <w:sz w:val="20"/>
        </w:rPr>
        <w:t xml:space="preserve">Date of birth: 29.12.1900 | Gender: Male</w:t>
      </w:r>
    </w:p>
    <w:p>
      <w:pPr>
        <w:pStyle w:val="Heading1"/>
      </w:pPr>
      <w:r>
        <w:t xml:space="preserve">Tags</w:t>
      </w:r>
    </w:p>
    <w:p>
      <w:r>
        <w:t xml:space="preserve">Pharma Marketing | strategieentwicklung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