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Hitschler</w:t>
      </w:r>
    </w:p>
    <w:p>
      <w:r>
        <w:t xml:space="preserve">Anständiges Projektmanagement Handwerk,zielorientiert mit Struktur, Verantwortung und ohne Glitzer.</w:t>
      </w:r>
    </w:p>
    <w:p>
      <w:r>
        <w:rPr>
          <w:color w:val="64748B"/>
          <w:sz w:val="20"/>
        </w:rPr>
        <w:t xml:space="preserve">https://vutuv.de/marcohitschler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Project Manager, BASF Digital Solutions GmbH</w:t>
      </w:r>
    </w:p>
    <w:p>
      <w:r>
        <w:rPr>
          <w:color w:val="64748B"/>
          <w:sz w:val="20"/>
        </w:rPr>
        <w:t xml:space="preserve">5/2013 - Present</w:t>
      </w:r>
    </w:p>
    <w:p>
      <w:pPr>
        <w:spacing w:after="20"/>
      </w:pPr>
      <w:r>
        <w:rPr>
          <w:b/>
        </w:rPr>
        <w:t xml:space="preserve">SAP HR Consultant, BASF IT Services GmbH</w:t>
      </w:r>
    </w:p>
    <w:p>
      <w:r>
        <w:rPr>
          <w:color w:val="64748B"/>
          <w:sz w:val="20"/>
        </w:rPr>
        <w:t xml:space="preserve">5/2006 - 4/2013</w:t>
      </w:r>
    </w:p>
    <w:p>
      <w:pPr>
        <w:spacing w:after="20"/>
      </w:pPr>
      <w:r>
        <w:rPr>
          <w:b/>
        </w:rPr>
        <w:t xml:space="preserve">Business Travel Consultant, BASF SE</w:t>
      </w:r>
    </w:p>
    <w:p>
      <w:r>
        <w:rPr>
          <w:color w:val="64748B"/>
          <w:sz w:val="20"/>
        </w:rPr>
        <w:t xml:space="preserve">6/2004 - 5/2006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 Informatik (FH), Willhelm Büchner Hochschule</w:t>
      </w:r>
    </w:p>
    <w:p>
      <w:r>
        <w:rPr>
          <w:color w:val="64748B"/>
          <w:sz w:val="20"/>
        </w:rPr>
        <w:t xml:space="preserve">11/2007 - 10/2016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Informatikkaufmann, BASF SE</w:t>
      </w:r>
    </w:p>
    <w:p>
      <w:r>
        <w:rPr>
          <w:color w:val="64748B"/>
          <w:sz w:val="20"/>
        </w:rPr>
        <w:t xml:space="preserve">2001 - 2004</w:t>
      </w:r>
    </w:p>
    <w:p>
      <w:pPr>
        <w:pStyle w:val="Heading1"/>
      </w:pPr>
      <w:r>
        <w:t xml:space="preserve">Tags</w:t>
      </w:r>
    </w:p>
    <w:p>
      <w:r>
        <w:t xml:space="preserve">project management | Project Management Office</w:t>
      </w:r>
    </w:p>
    <w:p>
      <w:pPr>
        <w:pStyle w:val="Heading1"/>
      </w:pPr>
      <w:r>
        <w:t xml:space="preserve">Certificates &amp; licenses</w:t>
      </w:r>
    </w:p>
    <w:p>
      <w:r>
        <w:t xml:space="preserve">ITIL Foundations V4 (Axelos, 2019-11) | Professional Scrum Master (Scrum.org, 2018-02) | Project Management Professional (Project Management Institute, 2016-06)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