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Fischer</w:t>
      </w:r>
    </w:p>
    <w:p>
      <w:r>
        <w:t xml:space="preserve">Passion for Recruiting - Employer Branding with Drive - HR Geek</w:t>
        <w:br/>
        <w:t xml:space="preserve"/>
        <w:br/>
        <w:t xml:space="preserve"> </w:t>
      </w:r>
    </w:p>
    <w:p>
      <w:r>
        <w:rPr>
          <w:color w:val="64748B"/>
          <w:sz w:val="20"/>
        </w:rPr>
        <w:t xml:space="preserve">me@marcus-fischer.info | +49 175 5139255 | https://vutuv.de/marcus_fischer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hr marketing | negotiation | communication | employee engagement | employer branding | hris | presentation | project management | recruiting | social media recruiting | talent acquisition | talent management</w:t>
      </w:r>
    </w:p>
    <w:p>
      <w:pPr>
        <w:pStyle w:val="Heading1"/>
      </w:pPr>
      <w:r>
        <w:t xml:space="preserve">Links</w:t>
      </w:r>
    </w:p>
    <w:p>
      <w:r>
        <w:t xml:space="preserve">Portfolio: http://marcus-fischer.info</w:t>
      </w:r>
    </w:p>
    <w:p>
      <w:pPr>
        <w:pStyle w:val="Heading1"/>
      </w:pPr>
      <w:r>
        <w:t xml:space="preserve">Profiles</w:t>
      </w:r>
    </w:p>
    <w:p>
      <w:r>
        <w:t xml:space="preserve">Twitter: http://twitter.com/marcusfischer</w:t>
      </w:r>
    </w:p>
    <w:p>
      <w:r>
        <w:t xml:space="preserve">Facebook: http://facebook.com/marcusfischer</w:t>
      </w:r>
    </w:p>
    <w:p>
      <w:r>
        <w:t xml:space="preserve">Instagram: http://instagram.com/macfishs_knipskiste</w:t>
      </w:r>
    </w:p>
    <w:p>
      <w:r>
        <w:t xml:space="preserve">Snapchat: marcusfischer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