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Vogtmeyer</w:t>
      </w:r>
    </w:p>
    <w:p>
      <w:r>
        <w:rPr>
          <w:color w:val="64748B"/>
          <w:sz w:val="20"/>
        </w:rPr>
        <w:t xml:space="preserve">https://vutuv.de/marcus_vogtmeye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passives-einkommen-aufbauen.com: https://www.passives-einkommen-aufbauen.com</w:t>
      </w:r>
    </w:p>
    <w:p>
      <w:r>
        <w:t xml:space="preserve">Home Business Erfahrungen: https://www.home-business-erfahrungen.com</w:t>
      </w:r>
    </w:p>
    <w:p>
      <w:r>
        <w:t xml:space="preserve">Euro2017 Blog: https://www.euro2017.berlin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