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Marina König-Pankov</w:t>
      </w:r>
    </w:p>
    <w:p>
      <w:r>
        <w:rPr>
          <w:color w:val="64748B"/>
          <w:sz w:val="20"/>
        </w:rPr>
        <w:t xml:space="preserve">koenig.marina.km@gmail.com | https://vutuv.de/marina_koenig_p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