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Wahlers</w:t>
      </w:r>
    </w:p>
    <w:p>
      <w:r>
        <w:rPr>
          <w:color w:val="64748B"/>
          <w:sz w:val="20"/>
        </w:rPr>
        <w:t xml:space="preserve">mario@s3c-it.de | https://vutuv.de/mario_wahlers</w:t>
      </w:r>
    </w:p>
    <w:p>
      <w:pPr>
        <w:pStyle w:val="Heading1"/>
      </w:pPr>
      <w:r>
        <w:t xml:space="preserve">Tags</w:t>
      </w:r>
    </w:p>
    <w:p>
      <w:r>
        <w:t xml:space="preserve">bash | firewall | ids | ips | ipv4 | ipv6 | pascal | perl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